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C40E" w14:textId="5A378F07" w:rsidR="00C118E7" w:rsidRDefault="00C118E7" w:rsidP="00C118E7">
      <w:pPr>
        <w:pStyle w:val="7"/>
        <w:jc w:val="center"/>
        <w:rPr>
          <w:b/>
          <w:bCs/>
        </w:rPr>
      </w:pPr>
      <w:r>
        <w:rPr>
          <w:b/>
          <w:bCs/>
        </w:rPr>
        <w:t xml:space="preserve">ЗАЯВКА НА ПРОХОЖДЕНИЕ ПРАКТИЧЕСКОЙ ПОДГОТОВКИ </w:t>
      </w:r>
    </w:p>
    <w:p w14:paraId="35A91B03" w14:textId="44C4620C" w:rsidR="00C118E7" w:rsidRPr="00587477" w:rsidRDefault="00C118E7" w:rsidP="00C118E7">
      <w:pPr>
        <w:pStyle w:val="7"/>
        <w:jc w:val="center"/>
        <w:rPr>
          <w:b/>
          <w:bCs/>
        </w:rPr>
      </w:pPr>
      <w:r>
        <w:rPr>
          <w:b/>
          <w:bCs/>
        </w:rPr>
        <w:t xml:space="preserve">В </w:t>
      </w:r>
      <w:r w:rsidR="002051F3">
        <w:rPr>
          <w:b/>
          <w:bCs/>
        </w:rPr>
        <w:t xml:space="preserve">подразделения АСУТП </w:t>
      </w:r>
      <w:r w:rsidR="00DE78D2">
        <w:rPr>
          <w:b/>
          <w:bCs/>
        </w:rPr>
        <w:t>ООО «ЛУКОЙЛ-Технологии»</w:t>
      </w:r>
    </w:p>
    <w:p w14:paraId="2DD555FE" w14:textId="77777777" w:rsidR="00C118E7" w:rsidRDefault="00C118E7" w:rsidP="00C118E7"/>
    <w:p w14:paraId="6C50AD83" w14:textId="77777777" w:rsidR="00C118E7" w:rsidRDefault="00C118E7" w:rsidP="00C11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007"/>
      </w:tblGrid>
      <w:tr w:rsidR="00C118E7" w14:paraId="4099FB05" w14:textId="77777777" w:rsidTr="00DE78D2">
        <w:tc>
          <w:tcPr>
            <w:tcW w:w="3338" w:type="dxa"/>
            <w:shd w:val="clear" w:color="auto" w:fill="auto"/>
          </w:tcPr>
          <w:p w14:paraId="6E1D7C4A" w14:textId="77777777" w:rsidR="00C118E7" w:rsidRDefault="00C118E7" w:rsidP="0063664B">
            <w:r>
              <w:t>Должность/Направление деятельности (по которой планируется прохождения практической подготовки)</w:t>
            </w:r>
          </w:p>
        </w:tc>
        <w:tc>
          <w:tcPr>
            <w:tcW w:w="6007" w:type="dxa"/>
            <w:shd w:val="clear" w:color="auto" w:fill="auto"/>
          </w:tcPr>
          <w:p w14:paraId="539BEDCD" w14:textId="08E20385" w:rsidR="002051F3" w:rsidRDefault="002051F3" w:rsidP="00DE78D2">
            <w:r>
              <w:t>Прохождение практической подготовки</w:t>
            </w:r>
          </w:p>
          <w:p w14:paraId="33242AF4" w14:textId="7769E1ED" w:rsidR="002051F3" w:rsidRDefault="002051F3" w:rsidP="00DE78D2">
            <w:r>
              <w:t>С</w:t>
            </w:r>
            <w:r w:rsidR="00DE78D2">
              <w:t>тажер</w:t>
            </w:r>
            <w:r>
              <w:t xml:space="preserve"> (оформление по ТК)</w:t>
            </w:r>
          </w:p>
          <w:p w14:paraId="7C360CE7" w14:textId="66701BB5" w:rsidR="00C118E7" w:rsidRPr="00DE78D2" w:rsidRDefault="002051F3" w:rsidP="00DE78D2">
            <w:r>
              <w:t>Специалист</w:t>
            </w:r>
            <w:r>
              <w:t xml:space="preserve"> </w:t>
            </w:r>
            <w:r>
              <w:t>(оформление по ТК)</w:t>
            </w:r>
          </w:p>
        </w:tc>
      </w:tr>
      <w:tr w:rsidR="00C118E7" w14:paraId="50288A70" w14:textId="77777777" w:rsidTr="00DE78D2">
        <w:tc>
          <w:tcPr>
            <w:tcW w:w="3338" w:type="dxa"/>
            <w:shd w:val="clear" w:color="auto" w:fill="auto"/>
          </w:tcPr>
          <w:p w14:paraId="5FE82360" w14:textId="0229F809" w:rsidR="00C118E7" w:rsidRPr="00D37B45" w:rsidRDefault="00C118E7" w:rsidP="0063664B">
            <w:r w:rsidRPr="00D365C2">
              <w:t>Профессионально-квалификационные требования</w:t>
            </w:r>
            <w:r>
              <w:t xml:space="preserve"> (требуемые компетенции)</w:t>
            </w:r>
          </w:p>
        </w:tc>
        <w:tc>
          <w:tcPr>
            <w:tcW w:w="6007" w:type="dxa"/>
            <w:shd w:val="clear" w:color="auto" w:fill="auto"/>
          </w:tcPr>
          <w:p w14:paraId="4CED74EB" w14:textId="77777777" w:rsidR="002051F3" w:rsidRDefault="002051F3" w:rsidP="002051F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Проектирование</w:t>
            </w:r>
          </w:p>
          <w:p w14:paraId="4CAB416C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объектов автоматизации;</w:t>
            </w:r>
          </w:p>
          <w:p w14:paraId="60F9B535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проектной и рабочей документации;</w:t>
            </w:r>
          </w:p>
          <w:p w14:paraId="66A99E73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Экспертиза технических решений, проектной и рабочей документации АСУТП;</w:t>
            </w:r>
          </w:p>
          <w:p w14:paraId="143086B5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на этапе реализации проектов.  </w:t>
            </w:r>
          </w:p>
          <w:p w14:paraId="24AC9AEF" w14:textId="77777777" w:rsidR="002051F3" w:rsidRDefault="002051F3" w:rsidP="002051F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проектов</w:t>
            </w:r>
          </w:p>
          <w:p w14:paraId="0CC079C0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Разработка, внедрение, авторский надзор при реализации проектов АСУТП;</w:t>
            </w:r>
          </w:p>
          <w:p w14:paraId="4F0B73B2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прикладного ПО контроллеров АСУТП;</w:t>
            </w:r>
          </w:p>
          <w:p w14:paraId="05624F4E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Пусконаладочные работы контроллеров и ПО АСУТП.</w:t>
            </w:r>
          </w:p>
          <w:p w14:paraId="27891C6F" w14:textId="77777777" w:rsidR="002051F3" w:rsidRDefault="002051F3" w:rsidP="002051F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Экспертно-техническая поддержка АСУТП</w:t>
            </w:r>
          </w:p>
          <w:p w14:paraId="52149189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Техническая поддержка АСУ ТП, Локальных Систем Управления (ЛСУ);</w:t>
            </w:r>
          </w:p>
          <w:p w14:paraId="7A200BFC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Технические аудиты АСУ ТП, ЛСУ;</w:t>
            </w:r>
          </w:p>
          <w:p w14:paraId="3A78ACDF" w14:textId="77777777" w:rsidR="002051F3" w:rsidRDefault="002051F3" w:rsidP="002051F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и актуализация ЗИП на централизованном складе;</w:t>
            </w:r>
          </w:p>
          <w:p w14:paraId="67A215BB" w14:textId="2B5F4D6C" w:rsidR="00DE78D2" w:rsidRDefault="002051F3" w:rsidP="002051F3">
            <w:r>
              <w:rPr>
                <w:lang w:eastAsia="en-US"/>
              </w:rPr>
              <w:t>Обеспечение информационной безопасности АСУТП.</w:t>
            </w:r>
          </w:p>
        </w:tc>
      </w:tr>
      <w:tr w:rsidR="00C118E7" w14:paraId="231ECEAF" w14:textId="77777777" w:rsidTr="00DE78D2">
        <w:tc>
          <w:tcPr>
            <w:tcW w:w="3338" w:type="dxa"/>
            <w:shd w:val="clear" w:color="auto" w:fill="auto"/>
          </w:tcPr>
          <w:p w14:paraId="58E5FABA" w14:textId="77777777" w:rsidR="00C118E7" w:rsidRDefault="00C118E7" w:rsidP="0063664B">
            <w:r w:rsidRPr="00D37B45">
              <w:t>Специальность (направление)</w:t>
            </w:r>
            <w:r>
              <w:t xml:space="preserve"> подготовки</w:t>
            </w:r>
          </w:p>
        </w:tc>
        <w:tc>
          <w:tcPr>
            <w:tcW w:w="6007" w:type="dxa"/>
            <w:shd w:val="clear" w:color="auto" w:fill="auto"/>
          </w:tcPr>
          <w:p w14:paraId="09D09CDF" w14:textId="4BEBAC56" w:rsidR="00DE78D2" w:rsidRDefault="002051F3" w:rsidP="002051F3">
            <w:r w:rsidRPr="002051F3">
              <w:t xml:space="preserve">Студентов </w:t>
            </w:r>
            <w:r>
              <w:t>(</w:t>
            </w:r>
            <w:r w:rsidRPr="0035087D">
              <w:t>3 или 4 курс бакалавриата,</w:t>
            </w:r>
            <w:r>
              <w:t xml:space="preserve"> 3-5 курсы специалитета</w:t>
            </w:r>
            <w:r>
              <w:t xml:space="preserve">, </w:t>
            </w:r>
            <w:r w:rsidRPr="0035087D">
              <w:t>магистратура</w:t>
            </w:r>
            <w:r>
              <w:t xml:space="preserve">) </w:t>
            </w:r>
            <w:r w:rsidRPr="002051F3">
              <w:t>со специализацией в области автоматизации, информационной безопасности, математики</w:t>
            </w:r>
          </w:p>
        </w:tc>
      </w:tr>
    </w:tbl>
    <w:p w14:paraId="142B20F2" w14:textId="1984DD28" w:rsidR="00C118E7" w:rsidRDefault="00C118E7" w:rsidP="00C118E7">
      <w:pPr>
        <w:pStyle w:val="a3"/>
        <w:jc w:val="both"/>
        <w:rPr>
          <w:szCs w:val="28"/>
        </w:rPr>
      </w:pPr>
      <w:bookmarkStart w:id="0" w:name="_GoBack"/>
      <w:bookmarkEnd w:id="0"/>
    </w:p>
    <w:p w14:paraId="1925177C" w14:textId="4A845F8E" w:rsidR="00DE78D2" w:rsidRDefault="00DE78D2" w:rsidP="00C118E7">
      <w:pPr>
        <w:pStyle w:val="a3"/>
        <w:jc w:val="both"/>
        <w:rPr>
          <w:szCs w:val="28"/>
        </w:rPr>
      </w:pPr>
      <w:r>
        <w:rPr>
          <w:szCs w:val="28"/>
        </w:rPr>
        <w:t>Контактные данные:</w:t>
      </w:r>
    </w:p>
    <w:p w14:paraId="6DE51C96" w14:textId="77777777" w:rsidR="00DE78D2" w:rsidRPr="00DE78D2" w:rsidRDefault="00DE78D2" w:rsidP="00DE78D2">
      <w:pPr>
        <w:pStyle w:val="a3"/>
        <w:jc w:val="both"/>
        <w:rPr>
          <w:szCs w:val="28"/>
        </w:rPr>
      </w:pPr>
      <w:r w:rsidRPr="00DE78D2">
        <w:rPr>
          <w:szCs w:val="28"/>
        </w:rPr>
        <w:t>Дробот Игорь Сергеевич</w:t>
      </w:r>
    </w:p>
    <w:p w14:paraId="0986A281" w14:textId="77777777" w:rsidR="00DE78D2" w:rsidRPr="00DE78D2" w:rsidRDefault="00DE78D2" w:rsidP="00DE78D2">
      <w:pPr>
        <w:pStyle w:val="a3"/>
        <w:jc w:val="both"/>
        <w:rPr>
          <w:szCs w:val="28"/>
        </w:rPr>
      </w:pPr>
      <w:r w:rsidRPr="00DE78D2">
        <w:rPr>
          <w:szCs w:val="28"/>
        </w:rPr>
        <w:t>Отдел оценки и развития персонала</w:t>
      </w:r>
    </w:p>
    <w:p w14:paraId="0D14D3A8" w14:textId="77777777" w:rsidR="00DE78D2" w:rsidRPr="00DE78D2" w:rsidRDefault="00DE78D2" w:rsidP="00DE78D2">
      <w:pPr>
        <w:pStyle w:val="a3"/>
        <w:jc w:val="both"/>
        <w:rPr>
          <w:szCs w:val="28"/>
        </w:rPr>
      </w:pPr>
      <w:r w:rsidRPr="00DE78D2">
        <w:rPr>
          <w:szCs w:val="28"/>
        </w:rPr>
        <w:t>ООО «ЛУКОЙЛ-Технологии»</w:t>
      </w:r>
    </w:p>
    <w:p w14:paraId="2A546B9D" w14:textId="69743D3D" w:rsidR="00DE78D2" w:rsidRDefault="00DE78D2" w:rsidP="00DE78D2">
      <w:pPr>
        <w:pStyle w:val="a3"/>
        <w:jc w:val="both"/>
        <w:rPr>
          <w:szCs w:val="28"/>
        </w:rPr>
      </w:pPr>
      <w:r w:rsidRPr="00DE78D2">
        <w:rPr>
          <w:szCs w:val="28"/>
        </w:rPr>
        <w:t>8-495-933-18-52</w:t>
      </w:r>
    </w:p>
    <w:p w14:paraId="2B5E328A" w14:textId="5C0B884A" w:rsidR="00DE78D2" w:rsidRPr="00DE78D2" w:rsidRDefault="00DE78D2" w:rsidP="00DE78D2">
      <w:pPr>
        <w:pStyle w:val="a3"/>
        <w:jc w:val="both"/>
        <w:rPr>
          <w:szCs w:val="28"/>
        </w:rPr>
      </w:pPr>
      <w:r w:rsidRPr="00DE78D2">
        <w:rPr>
          <w:szCs w:val="28"/>
        </w:rPr>
        <w:t>Igor.Drobot@lukoil.com</w:t>
      </w:r>
    </w:p>
    <w:p w14:paraId="5352AE51" w14:textId="77777777" w:rsidR="00DE78D2" w:rsidRPr="00C63005" w:rsidRDefault="00DE78D2" w:rsidP="00C118E7">
      <w:pPr>
        <w:pStyle w:val="a3"/>
        <w:jc w:val="both"/>
        <w:rPr>
          <w:szCs w:val="28"/>
        </w:rPr>
      </w:pPr>
    </w:p>
    <w:p w14:paraId="6DEF9850" w14:textId="17191803" w:rsidR="00B571D9" w:rsidRPr="00C118E7" w:rsidRDefault="00B571D9" w:rsidP="00C118E7"/>
    <w:sectPr w:rsidR="00B571D9" w:rsidRPr="00C1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C484" w14:textId="77777777" w:rsidR="003F2930" w:rsidRDefault="003F2930" w:rsidP="00C118E7">
      <w:r>
        <w:separator/>
      </w:r>
    </w:p>
  </w:endnote>
  <w:endnote w:type="continuationSeparator" w:id="0">
    <w:p w14:paraId="7051F14C" w14:textId="77777777" w:rsidR="003F2930" w:rsidRDefault="003F2930" w:rsidP="00C1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6EB0" w14:textId="77777777" w:rsidR="003F2930" w:rsidRDefault="003F2930" w:rsidP="00C118E7">
      <w:r>
        <w:separator/>
      </w:r>
    </w:p>
  </w:footnote>
  <w:footnote w:type="continuationSeparator" w:id="0">
    <w:p w14:paraId="465575AC" w14:textId="77777777" w:rsidR="003F2930" w:rsidRDefault="003F2930" w:rsidP="00C1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1A"/>
    <w:rsid w:val="00022954"/>
    <w:rsid w:val="00046F4D"/>
    <w:rsid w:val="000C482F"/>
    <w:rsid w:val="002051F3"/>
    <w:rsid w:val="002C2C8D"/>
    <w:rsid w:val="003458AC"/>
    <w:rsid w:val="0035087D"/>
    <w:rsid w:val="003F2930"/>
    <w:rsid w:val="00587477"/>
    <w:rsid w:val="006D7EA4"/>
    <w:rsid w:val="006E500E"/>
    <w:rsid w:val="009242E1"/>
    <w:rsid w:val="00A11F76"/>
    <w:rsid w:val="00A64AA2"/>
    <w:rsid w:val="00B2441A"/>
    <w:rsid w:val="00B571D9"/>
    <w:rsid w:val="00C118E7"/>
    <w:rsid w:val="00C40044"/>
    <w:rsid w:val="00DE78D2"/>
    <w:rsid w:val="00F4714C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FE5B"/>
  <w15:chartTrackingRefBased/>
  <w15:docId w15:val="{59594FF9-393B-4478-AC2F-F38366E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18E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C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118E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118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C118E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1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C118E7"/>
    <w:rPr>
      <w:vertAlign w:val="superscript"/>
    </w:rPr>
  </w:style>
  <w:style w:type="table" w:styleId="aa">
    <w:name w:val="Table Grid"/>
    <w:basedOn w:val="a1"/>
    <w:uiPriority w:val="39"/>
    <w:rsid w:val="00C1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8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 Павловна</dc:creator>
  <cp:keywords/>
  <dc:description/>
  <cp:lastModifiedBy>Дробот Игорь Сергеевич</cp:lastModifiedBy>
  <cp:revision>2</cp:revision>
  <cp:lastPrinted>2024-01-25T11:29:00Z</cp:lastPrinted>
  <dcterms:created xsi:type="dcterms:W3CDTF">2024-02-08T05:56:00Z</dcterms:created>
  <dcterms:modified xsi:type="dcterms:W3CDTF">2024-02-08T05:56:00Z</dcterms:modified>
</cp:coreProperties>
</file>